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bookmarkStart w:id="0" w:name="_GoBack"/>
      <w:bookmarkEnd w:id="0"/>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8835" w14:textId="77777777" w:rsidR="00961DC0" w:rsidRDefault="00961DC0" w:rsidP="000067B2">
      <w:r>
        <w:separator/>
      </w:r>
    </w:p>
  </w:endnote>
  <w:endnote w:type="continuationSeparator" w:id="0">
    <w:p w14:paraId="7F66ABE4" w14:textId="77777777" w:rsidR="00961DC0" w:rsidRDefault="00961DC0"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6F8B8C59" w:rsidR="00356CA7" w:rsidRDefault="00066D72" w:rsidP="00A84915">
    <w:pPr>
      <w:pStyle w:val="Piedepgina"/>
      <w:ind w:left="-546"/>
    </w:pPr>
    <w:r>
      <w:rPr>
        <w:noProof/>
        <w:lang w:val="es-MX" w:eastAsia="es-MX"/>
      </w:rPr>
      <w:drawing>
        <wp:anchor distT="0" distB="0" distL="114300" distR="114300" simplePos="0" relativeHeight="251659519" behindDoc="1" locked="0" layoutInCell="1" allowOverlap="1" wp14:anchorId="2BBA167E" wp14:editId="7F9A953C">
          <wp:simplePos x="0" y="0"/>
          <wp:positionH relativeFrom="column">
            <wp:posOffset>-426546</wp:posOffset>
          </wp:positionH>
          <wp:positionV relativeFrom="paragraph">
            <wp:posOffset>-186055</wp:posOffset>
          </wp:positionV>
          <wp:extent cx="6732000" cy="15273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GFI-04.jpg"/>
                  <pic:cNvPicPr/>
                </pic:nvPicPr>
                <pic:blipFill rotWithShape="1">
                  <a:blip r:embed="rId1">
                    <a:extLst>
                      <a:ext uri="{28A0092B-C50C-407E-A947-70E740481C1C}">
                        <a14:useLocalDpi xmlns:a14="http://schemas.microsoft.com/office/drawing/2010/main" val="0"/>
                      </a:ext>
                    </a:extLst>
                  </a:blip>
                  <a:srcRect l="3594" t="1" r="2816" b="35914"/>
                  <a:stretch/>
                </pic:blipFill>
                <pic:spPr bwMode="auto">
                  <a:xfrm>
                    <a:off x="0" y="0"/>
                    <a:ext cx="6732000" cy="152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EE64" w14:textId="77777777" w:rsidR="00961DC0" w:rsidRDefault="00961DC0" w:rsidP="000067B2">
      <w:r>
        <w:separator/>
      </w:r>
    </w:p>
  </w:footnote>
  <w:footnote w:type="continuationSeparator" w:id="0">
    <w:p w14:paraId="2C6B4D54" w14:textId="77777777" w:rsidR="00961DC0" w:rsidRDefault="00961DC0"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66D72"/>
    <w:rsid w:val="000867DF"/>
    <w:rsid w:val="000B6783"/>
    <w:rsid w:val="000D3DA3"/>
    <w:rsid w:val="000F2306"/>
    <w:rsid w:val="001211CB"/>
    <w:rsid w:val="00156C84"/>
    <w:rsid w:val="001F16FF"/>
    <w:rsid w:val="001F30AA"/>
    <w:rsid w:val="002761FC"/>
    <w:rsid w:val="00290A86"/>
    <w:rsid w:val="002F4362"/>
    <w:rsid w:val="00356CA7"/>
    <w:rsid w:val="0041690D"/>
    <w:rsid w:val="00432D97"/>
    <w:rsid w:val="00455199"/>
    <w:rsid w:val="00525EC7"/>
    <w:rsid w:val="00531BBB"/>
    <w:rsid w:val="005C0504"/>
    <w:rsid w:val="00631E4B"/>
    <w:rsid w:val="00741706"/>
    <w:rsid w:val="007461C7"/>
    <w:rsid w:val="00847074"/>
    <w:rsid w:val="008B4785"/>
    <w:rsid w:val="008E09AA"/>
    <w:rsid w:val="00931031"/>
    <w:rsid w:val="00961DC0"/>
    <w:rsid w:val="009804C4"/>
    <w:rsid w:val="009C08DF"/>
    <w:rsid w:val="00A84915"/>
    <w:rsid w:val="00AC5A51"/>
    <w:rsid w:val="00AC5DD4"/>
    <w:rsid w:val="00B3624E"/>
    <w:rsid w:val="00BA5B00"/>
    <w:rsid w:val="00C066FC"/>
    <w:rsid w:val="00CA026A"/>
    <w:rsid w:val="00CF6FBB"/>
    <w:rsid w:val="00DA1EDA"/>
    <w:rsid w:val="00EA70C4"/>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DD99-A627-4256-94A5-B9299A03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3</cp:revision>
  <cp:lastPrinted>2016-12-09T08:40:00Z</cp:lastPrinted>
  <dcterms:created xsi:type="dcterms:W3CDTF">2016-12-21T22:11:00Z</dcterms:created>
  <dcterms:modified xsi:type="dcterms:W3CDTF">2016-12-21T23:24:00Z</dcterms:modified>
</cp:coreProperties>
</file>